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中南财经政法大学国有资产管理委员会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议题申请表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填表时间：     年    月   日        申请单号：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申请单位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申请事项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汇报人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申请单位意见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相关单位意见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国资办意见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国资委领导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意见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备  注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r>
        <w:rPr>
          <w:rFonts w:hint="eastAsia" w:ascii="仿宋" w:hAnsi="仿宋" w:eastAsia="仿宋" w:cs="仿宋"/>
          <w:sz w:val="32"/>
          <w:szCs w:val="32"/>
        </w:rPr>
        <w:t>注：如有书面汇报材料，请随申请表一起提交至资产管理部办公室。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B7059"/>
    <w:rsid w:val="3DAD4EA6"/>
    <w:rsid w:val="49577203"/>
    <w:rsid w:val="740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2020-05-18T02:43:00Z</dcterms:created>
  <dc:creator>马雪蒙</dc:creator>
  <cp:lastModifiedBy>马雪蒙</cp:lastModifiedBy>
  <dcterms:modified xsi:type="dcterms:W3CDTF">2020-05-18T02:45:18Z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