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FB" w:rsidRPr="008D52FB" w:rsidRDefault="008D52FB" w:rsidP="008D52FB">
      <w:pPr>
        <w:widowControl/>
        <w:shd w:val="clear" w:color="auto" w:fill="FFFFFF"/>
        <w:jc w:val="center"/>
        <w:rPr>
          <w:rFonts w:ascii="微软雅黑" w:eastAsia="微软雅黑" w:hAnsi="微软雅黑" w:cs="宋体"/>
          <w:b/>
          <w:color w:val="333333"/>
          <w:kern w:val="0"/>
          <w:sz w:val="24"/>
          <w:szCs w:val="24"/>
        </w:rPr>
      </w:pPr>
      <w:r w:rsidRPr="008D52FB">
        <w:rPr>
          <w:rFonts w:ascii="微软雅黑" w:eastAsia="微软雅黑" w:hAnsi="微软雅黑" w:cs="宋体" w:hint="eastAsia"/>
          <w:b/>
          <w:color w:val="333333"/>
          <w:kern w:val="0"/>
          <w:sz w:val="24"/>
          <w:szCs w:val="24"/>
        </w:rPr>
        <w:t>财政部 税务总局</w:t>
      </w:r>
    </w:p>
    <w:p w:rsidR="008D52FB" w:rsidRPr="008D52FB" w:rsidRDefault="008D52FB" w:rsidP="008D52FB">
      <w:pPr>
        <w:widowControl/>
        <w:shd w:val="clear" w:color="auto" w:fill="FFFFFF"/>
        <w:jc w:val="center"/>
        <w:rPr>
          <w:rFonts w:ascii="微软雅黑" w:eastAsia="微软雅黑" w:hAnsi="微软雅黑" w:cs="宋体"/>
          <w:b/>
          <w:color w:val="333333"/>
          <w:kern w:val="0"/>
          <w:sz w:val="24"/>
          <w:szCs w:val="24"/>
        </w:rPr>
      </w:pPr>
      <w:r w:rsidRPr="008D52FB">
        <w:rPr>
          <w:rFonts w:ascii="微软雅黑" w:eastAsia="微软雅黑" w:hAnsi="微软雅黑" w:cs="宋体" w:hint="eastAsia"/>
          <w:b/>
          <w:color w:val="333333"/>
          <w:kern w:val="0"/>
          <w:sz w:val="24"/>
          <w:szCs w:val="24"/>
        </w:rPr>
        <w:t>关于个人所得税综合所得汇算清缴涉及有关政策问题的公告</w:t>
      </w:r>
    </w:p>
    <w:p w:rsidR="008D52FB" w:rsidRPr="008D52FB" w:rsidRDefault="008D52FB" w:rsidP="00E72CE7">
      <w:pPr>
        <w:widowControl/>
        <w:shd w:val="clear" w:color="auto" w:fill="FFFFFF"/>
        <w:ind w:firstLineChars="1050" w:firstLine="2205"/>
        <w:jc w:val="left"/>
        <w:rPr>
          <w:rFonts w:ascii="微软雅黑" w:eastAsia="微软雅黑" w:hAnsi="微软雅黑" w:cs="宋体"/>
          <w:color w:val="333333"/>
          <w:kern w:val="0"/>
          <w:sz w:val="24"/>
          <w:szCs w:val="24"/>
        </w:rPr>
      </w:pPr>
      <w:r w:rsidRPr="008D52FB">
        <w:rPr>
          <w:rFonts w:ascii="微软雅黑" w:eastAsia="微软雅黑" w:hAnsi="微软雅黑" w:cs="宋体" w:hint="eastAsia"/>
          <w:color w:val="666666"/>
          <w:kern w:val="0"/>
          <w:szCs w:val="21"/>
        </w:rPr>
        <w:t>财政部 税务总局公告2019年第94号</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为贯彻落实修改后的《中华人民共和国个人所得税法》，进一步减轻纳税人的税收负担，现就个人所得税综合所得汇算清缴涉及有关政策问题公告如下：</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一、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二、残疾、孤老人员和烈属取得综合所得办理汇算清缴时，汇算清缴地与预扣预缴地规定不一致的，用预扣预缴地规定计算的减免税额与用汇算清缴地规定计算的减免税额相比较，按照孰高值确定减免税额。</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三、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四、本公告第一条适用于2019年度和2020年度的综合所得年度汇算清缴。其他事项适用于2019年度及以后年度的综合所得年度汇算清缴。</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特此公告。</w:t>
      </w:r>
    </w:p>
    <w:p w:rsidR="008D52FB" w:rsidRPr="008D52FB" w:rsidRDefault="008D52FB" w:rsidP="008D52FB">
      <w:pPr>
        <w:widowControl/>
        <w:shd w:val="clear" w:color="auto" w:fill="FFFFFF"/>
        <w:spacing w:line="540" w:lineRule="atLeast"/>
        <w:ind w:firstLine="480"/>
        <w:rPr>
          <w:rFonts w:ascii="微软雅黑" w:eastAsia="微软雅黑" w:hAnsi="微软雅黑" w:cs="宋体"/>
          <w:color w:val="333333"/>
          <w:kern w:val="0"/>
          <w:sz w:val="24"/>
          <w:szCs w:val="24"/>
        </w:rPr>
      </w:pPr>
    </w:p>
    <w:p w:rsidR="008D52FB" w:rsidRPr="008D52FB" w:rsidRDefault="008D52FB" w:rsidP="008D52FB">
      <w:pPr>
        <w:widowControl/>
        <w:shd w:val="clear" w:color="auto" w:fill="FFFFFF"/>
        <w:spacing w:line="540" w:lineRule="atLeast"/>
        <w:ind w:firstLine="480"/>
        <w:jc w:val="right"/>
        <w:rPr>
          <w:rFonts w:ascii="微软雅黑" w:eastAsia="微软雅黑" w:hAnsi="微软雅黑" w:cs="宋体"/>
          <w:color w:val="333333"/>
          <w:kern w:val="0"/>
          <w:sz w:val="24"/>
          <w:szCs w:val="24"/>
        </w:rPr>
      </w:pPr>
      <w:r w:rsidRPr="008D52FB">
        <w:rPr>
          <w:rFonts w:ascii="微软雅黑" w:eastAsia="微软雅黑" w:hAnsi="微软雅黑" w:cs="宋体" w:hint="eastAsia"/>
          <w:color w:val="333333"/>
          <w:kern w:val="0"/>
          <w:sz w:val="24"/>
          <w:szCs w:val="24"/>
        </w:rPr>
        <w:t>税务总局</w:t>
      </w:r>
      <w:r w:rsidRPr="008D52FB">
        <w:rPr>
          <w:rFonts w:ascii="MS Gothic" w:eastAsia="MS Gothic" w:hAnsi="MS Gothic" w:cs="MS Gothic" w:hint="eastAsia"/>
          <w:color w:val="333333"/>
          <w:kern w:val="0"/>
          <w:sz w:val="24"/>
          <w:szCs w:val="24"/>
        </w:rPr>
        <w:t> </w:t>
      </w:r>
      <w:r w:rsidRPr="008D52FB">
        <w:rPr>
          <w:rFonts w:ascii="微软雅黑" w:eastAsia="微软雅黑" w:hAnsi="微软雅黑" w:cs="宋体" w:hint="eastAsia"/>
          <w:color w:val="333333"/>
          <w:kern w:val="0"/>
          <w:sz w:val="24"/>
          <w:szCs w:val="24"/>
        </w:rPr>
        <w:t>财政部</w:t>
      </w:r>
    </w:p>
    <w:p w:rsidR="008D52FB" w:rsidRPr="008D52FB" w:rsidRDefault="008D52FB" w:rsidP="008D52FB">
      <w:pPr>
        <w:widowControl/>
        <w:shd w:val="clear" w:color="auto" w:fill="FFFFFF"/>
        <w:spacing w:line="540" w:lineRule="atLeast"/>
        <w:ind w:firstLine="480"/>
        <w:jc w:val="right"/>
        <w:rPr>
          <w:rFonts w:ascii="微软雅黑" w:eastAsia="微软雅黑" w:hAnsi="微软雅黑" w:cs="宋体"/>
          <w:color w:val="333333"/>
          <w:kern w:val="0"/>
          <w:sz w:val="24"/>
          <w:szCs w:val="24"/>
        </w:rPr>
      </w:pPr>
      <w:r w:rsidRPr="008D52FB">
        <w:rPr>
          <w:rFonts w:ascii="MS Gothic" w:eastAsia="MS Gothic" w:hAnsi="MS Gothic" w:cs="MS Gothic" w:hint="eastAsia"/>
          <w:color w:val="333333"/>
          <w:kern w:val="0"/>
          <w:sz w:val="24"/>
          <w:szCs w:val="24"/>
        </w:rPr>
        <w:t> </w:t>
      </w:r>
      <w:r w:rsidRPr="008D52FB">
        <w:rPr>
          <w:rFonts w:ascii="微软雅黑" w:eastAsia="微软雅黑" w:hAnsi="微软雅黑" w:cs="宋体" w:hint="eastAsia"/>
          <w:color w:val="333333"/>
          <w:kern w:val="0"/>
          <w:sz w:val="24"/>
          <w:szCs w:val="24"/>
        </w:rPr>
        <w:t>2019年12月7日</w:t>
      </w:r>
    </w:p>
    <w:p w:rsidR="0054708D" w:rsidRDefault="0054708D"/>
    <w:sectPr w:rsidR="0054708D" w:rsidSect="00AA3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A2" w:rsidRDefault="000C27A2" w:rsidP="008D52FB">
      <w:r>
        <w:separator/>
      </w:r>
    </w:p>
  </w:endnote>
  <w:endnote w:type="continuationSeparator" w:id="1">
    <w:p w:rsidR="000C27A2" w:rsidRDefault="000C27A2" w:rsidP="008D52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A2" w:rsidRDefault="000C27A2" w:rsidP="008D52FB">
      <w:r>
        <w:separator/>
      </w:r>
    </w:p>
  </w:footnote>
  <w:footnote w:type="continuationSeparator" w:id="1">
    <w:p w:rsidR="000C27A2" w:rsidRDefault="000C27A2" w:rsidP="008D5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2FB"/>
    <w:rsid w:val="000C27A2"/>
    <w:rsid w:val="0054708D"/>
    <w:rsid w:val="00726C79"/>
    <w:rsid w:val="008D52FB"/>
    <w:rsid w:val="00AA3E23"/>
    <w:rsid w:val="00D35FD5"/>
    <w:rsid w:val="00E72CE7"/>
    <w:rsid w:val="00FB2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2FB"/>
    <w:rPr>
      <w:sz w:val="18"/>
      <w:szCs w:val="18"/>
    </w:rPr>
  </w:style>
  <w:style w:type="paragraph" w:styleId="a4">
    <w:name w:val="footer"/>
    <w:basedOn w:val="a"/>
    <w:link w:val="Char0"/>
    <w:uiPriority w:val="99"/>
    <w:semiHidden/>
    <w:unhideWhenUsed/>
    <w:rsid w:val="008D52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2FB"/>
    <w:rPr>
      <w:sz w:val="18"/>
      <w:szCs w:val="18"/>
    </w:rPr>
  </w:style>
  <w:style w:type="paragraph" w:customStyle="1" w:styleId="lanse">
    <w:name w:val="lanse"/>
    <w:basedOn w:val="a"/>
    <w:rsid w:val="008D52FB"/>
    <w:pPr>
      <w:widowControl/>
      <w:jc w:val="left"/>
    </w:pPr>
    <w:rPr>
      <w:rFonts w:ascii="宋体" w:eastAsia="宋体" w:hAnsi="宋体" w:cs="宋体"/>
      <w:kern w:val="0"/>
      <w:sz w:val="24"/>
      <w:szCs w:val="24"/>
    </w:rPr>
  </w:style>
  <w:style w:type="character" w:customStyle="1" w:styleId="yanse">
    <w:name w:val="yanse"/>
    <w:basedOn w:val="a0"/>
    <w:rsid w:val="008D52FB"/>
  </w:style>
</w:styles>
</file>

<file path=word/webSettings.xml><?xml version="1.0" encoding="utf-8"?>
<w:webSettings xmlns:r="http://schemas.openxmlformats.org/officeDocument/2006/relationships" xmlns:w="http://schemas.openxmlformats.org/wordprocessingml/2006/main">
  <w:divs>
    <w:div w:id="1320301996">
      <w:bodyDiv w:val="1"/>
      <w:marLeft w:val="0"/>
      <w:marRight w:val="0"/>
      <w:marTop w:val="0"/>
      <w:marBottom w:val="0"/>
      <w:divBdr>
        <w:top w:val="none" w:sz="0" w:space="0" w:color="auto"/>
        <w:left w:val="none" w:sz="0" w:space="0" w:color="auto"/>
        <w:bottom w:val="none" w:sz="0" w:space="0" w:color="auto"/>
        <w:right w:val="none" w:sz="0" w:space="0" w:color="auto"/>
      </w:divBdr>
      <w:divsChild>
        <w:div w:id="412700463">
          <w:marLeft w:val="0"/>
          <w:marRight w:val="0"/>
          <w:marTop w:val="100"/>
          <w:marBottom w:val="100"/>
          <w:divBdr>
            <w:top w:val="none" w:sz="0" w:space="0" w:color="auto"/>
            <w:left w:val="none" w:sz="0" w:space="0" w:color="auto"/>
            <w:bottom w:val="none" w:sz="0" w:space="0" w:color="auto"/>
            <w:right w:val="none" w:sz="0" w:space="0" w:color="auto"/>
          </w:divBdr>
          <w:divsChild>
            <w:div w:id="755322622">
              <w:marLeft w:val="0"/>
              <w:marRight w:val="0"/>
              <w:marTop w:val="0"/>
              <w:marBottom w:val="0"/>
              <w:divBdr>
                <w:top w:val="single" w:sz="6" w:space="0" w:color="DEDCD8"/>
                <w:left w:val="single" w:sz="6" w:space="0" w:color="DEDCD8"/>
                <w:bottom w:val="single" w:sz="6" w:space="0" w:color="DEDCD8"/>
                <w:right w:val="single" w:sz="6" w:space="0" w:color="DEDCD8"/>
              </w:divBdr>
              <w:divsChild>
                <w:div w:id="49964495">
                  <w:marLeft w:val="0"/>
                  <w:marRight w:val="0"/>
                  <w:marTop w:val="0"/>
                  <w:marBottom w:val="0"/>
                  <w:divBdr>
                    <w:top w:val="none" w:sz="0" w:space="0" w:color="auto"/>
                    <w:left w:val="none" w:sz="0" w:space="0" w:color="auto"/>
                    <w:bottom w:val="single" w:sz="6" w:space="0" w:color="DEDCD8"/>
                    <w:right w:val="none" w:sz="0" w:space="0" w:color="auto"/>
                  </w:divBdr>
                  <w:divsChild>
                    <w:div w:id="827983525">
                      <w:marLeft w:val="0"/>
                      <w:marRight w:val="0"/>
                      <w:marTop w:val="210"/>
                      <w:marBottom w:val="210"/>
                      <w:divBdr>
                        <w:top w:val="none" w:sz="0" w:space="0" w:color="auto"/>
                        <w:left w:val="none" w:sz="0" w:space="0" w:color="auto"/>
                        <w:bottom w:val="none" w:sz="0" w:space="0" w:color="auto"/>
                        <w:right w:val="none" w:sz="0" w:space="0" w:color="auto"/>
                      </w:divBdr>
                      <w:divsChild>
                        <w:div w:id="910700552">
                          <w:marLeft w:val="0"/>
                          <w:marRight w:val="0"/>
                          <w:marTop w:val="0"/>
                          <w:marBottom w:val="0"/>
                          <w:divBdr>
                            <w:top w:val="none" w:sz="0" w:space="0" w:color="auto"/>
                            <w:left w:val="none" w:sz="0" w:space="0" w:color="auto"/>
                            <w:bottom w:val="none" w:sz="0" w:space="0" w:color="auto"/>
                            <w:right w:val="none" w:sz="0" w:space="0" w:color="auto"/>
                          </w:divBdr>
                          <w:divsChild>
                            <w:div w:id="155221138">
                              <w:marLeft w:val="0"/>
                              <w:marRight w:val="0"/>
                              <w:marTop w:val="0"/>
                              <w:marBottom w:val="0"/>
                              <w:divBdr>
                                <w:top w:val="none" w:sz="0" w:space="0" w:color="auto"/>
                                <w:left w:val="none" w:sz="0" w:space="0" w:color="auto"/>
                                <w:bottom w:val="none" w:sz="0" w:space="0" w:color="auto"/>
                                <w:right w:val="none" w:sz="0" w:space="0" w:color="auto"/>
                              </w:divBdr>
                            </w:div>
                            <w:div w:id="939920987">
                              <w:marLeft w:val="0"/>
                              <w:marRight w:val="0"/>
                              <w:marTop w:val="0"/>
                              <w:marBottom w:val="0"/>
                              <w:divBdr>
                                <w:top w:val="none" w:sz="0" w:space="0" w:color="auto"/>
                                <w:left w:val="none" w:sz="0" w:space="0" w:color="auto"/>
                                <w:bottom w:val="none" w:sz="0" w:space="0" w:color="auto"/>
                                <w:right w:val="none" w:sz="0" w:space="0" w:color="auto"/>
                              </w:divBdr>
                              <w:divsChild>
                                <w:div w:id="7167845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5</cp:revision>
  <dcterms:created xsi:type="dcterms:W3CDTF">2020-04-06T02:31:00Z</dcterms:created>
  <dcterms:modified xsi:type="dcterms:W3CDTF">2020-04-06T03:24:00Z</dcterms:modified>
</cp:coreProperties>
</file>